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CF8DB" w14:textId="77777777" w:rsidR="00FD265B" w:rsidRDefault="00FD265B" w:rsidP="00FD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R3-220021</w:t>
      </w:r>
      <w:r>
        <w:rPr>
          <w:b/>
          <w:i/>
          <w:noProof/>
          <w:sz w:val="28"/>
        </w:rPr>
        <w:fldChar w:fldCharType="end"/>
      </w:r>
    </w:p>
    <w:p w14:paraId="7443ECFB" w14:textId="77777777" w:rsidR="00FD265B" w:rsidRDefault="00FD265B" w:rsidP="00FD26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8FF" w14:paraId="24427079" w14:textId="77777777" w:rsidTr="00287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98AE7" w14:textId="77777777" w:rsidR="008148FF" w:rsidRDefault="008148FF" w:rsidP="00287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8FF" w14:paraId="21D39671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1A069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8FF" w14:paraId="0BA157C4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2CAA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9B0E8A2" w14:textId="77777777" w:rsidTr="002877DB">
        <w:tc>
          <w:tcPr>
            <w:tcW w:w="142" w:type="dxa"/>
            <w:tcBorders>
              <w:left w:val="single" w:sz="4" w:space="0" w:color="auto"/>
            </w:tcBorders>
          </w:tcPr>
          <w:p w14:paraId="47B0C428" w14:textId="77777777" w:rsidR="008148FF" w:rsidRDefault="008148FF" w:rsidP="002877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621715" w14:textId="017896EE" w:rsidR="008148FF" w:rsidRDefault="008148FF" w:rsidP="002877DB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BA292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51C77B1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88CD3" w14:textId="62BACEE0" w:rsidR="008148FF" w:rsidRPr="00095960" w:rsidRDefault="008148FF" w:rsidP="002877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BA2926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EAF7E73" w14:textId="77777777" w:rsidR="008148FF" w:rsidRDefault="008148FF" w:rsidP="00287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2EF1A" w14:textId="464AB5F4" w:rsidR="008148FF" w:rsidRDefault="00442E72" w:rsidP="00287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8EB6C72" w14:textId="77777777" w:rsidR="008148FF" w:rsidRDefault="008148FF" w:rsidP="00287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C2D80" w14:textId="35823A92" w:rsidR="008148FF" w:rsidRDefault="008148FF" w:rsidP="0028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42E72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A6A68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53C402D5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941F4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1AFB963B" w14:textId="77777777" w:rsidTr="00287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9360" w14:textId="77777777" w:rsidR="008148FF" w:rsidRDefault="008148FF" w:rsidP="00287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8FF" w14:paraId="7C4CBE3C" w14:textId="77777777" w:rsidTr="002877DB">
        <w:tc>
          <w:tcPr>
            <w:tcW w:w="9641" w:type="dxa"/>
            <w:gridSpan w:val="9"/>
          </w:tcPr>
          <w:p w14:paraId="40BF0C6E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B01AE" w14:textId="77777777" w:rsidR="008148FF" w:rsidRDefault="008148FF" w:rsidP="002877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8FF" w14:paraId="5DF0E7CD" w14:textId="77777777" w:rsidTr="002877DB">
        <w:tc>
          <w:tcPr>
            <w:tcW w:w="2835" w:type="dxa"/>
          </w:tcPr>
          <w:p w14:paraId="37EC29AF" w14:textId="77777777" w:rsidR="008148FF" w:rsidRDefault="008148FF" w:rsidP="00287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7DE43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69951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47E56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F6EC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09915A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9E0FE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94C0F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C8D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F97B83" w14:textId="77777777" w:rsidR="008148FF" w:rsidRDefault="008148FF" w:rsidP="002877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8FF" w14:paraId="28521376" w14:textId="77777777" w:rsidTr="002877DB">
        <w:tc>
          <w:tcPr>
            <w:tcW w:w="9640" w:type="dxa"/>
            <w:gridSpan w:val="11"/>
          </w:tcPr>
          <w:p w14:paraId="67043AD6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EBE12CA" w14:textId="77777777" w:rsidTr="00287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1690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6FEF" w14:textId="21A5A6A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</w:t>
            </w:r>
            <w:r w:rsidR="00D0537C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</w:p>
        </w:tc>
      </w:tr>
      <w:tr w:rsidR="008148FF" w14:paraId="1B3E591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0CE3CFF7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DDE8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30A89968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1ED0A8B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5701" w14:textId="15952896" w:rsidR="008148FF" w:rsidRDefault="00D0537C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8148FF" w14:paraId="0F6D5EC1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F11EEAA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DDF53" w14:textId="77777777" w:rsidR="008148FF" w:rsidRDefault="00437D84" w:rsidP="00287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148FF">
              <w:t>R3</w:t>
            </w:r>
            <w:r>
              <w:fldChar w:fldCharType="end"/>
            </w:r>
          </w:p>
        </w:tc>
      </w:tr>
      <w:tr w:rsidR="008148FF" w14:paraId="72766CC4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71D8BF4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F8E6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D85386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4377E42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388EA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D831CD" w14:textId="77777777" w:rsidR="008148FF" w:rsidRDefault="008148FF" w:rsidP="002877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7989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26479" w14:textId="4951B1CD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 w:rsidR="00442E72">
              <w:t>12</w:t>
            </w:r>
            <w:r>
              <w:rPr>
                <w:lang w:eastAsia="zh-CN"/>
              </w:rPr>
              <w:t>-</w:t>
            </w:r>
            <w:r w:rsidR="009E3EEF">
              <w:rPr>
                <w:lang w:eastAsia="zh-CN"/>
              </w:rPr>
              <w:t>2</w:t>
            </w:r>
            <w:r w:rsidR="00442E72">
              <w:rPr>
                <w:lang w:eastAsia="zh-CN"/>
              </w:rPr>
              <w:t>6</w:t>
            </w:r>
          </w:p>
        </w:tc>
      </w:tr>
      <w:tr w:rsidR="008148FF" w14:paraId="3FA3F1A9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2AD23F22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CC24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72B0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BE0E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FBA8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F61BB43" w14:textId="77777777" w:rsidTr="00287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ABCC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91D12" w14:textId="77777777" w:rsidR="008148FF" w:rsidRDefault="008148FF" w:rsidP="00287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2244" w14:textId="77777777" w:rsidR="008148FF" w:rsidRDefault="008148FF" w:rsidP="002877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65BE" w14:textId="77777777" w:rsidR="008148FF" w:rsidRDefault="008148FF" w:rsidP="00287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F81A" w14:textId="77777777" w:rsidR="008148FF" w:rsidRDefault="00437D84" w:rsidP="002877D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48FF">
              <w:t>Rel-17</w:t>
            </w:r>
            <w:r>
              <w:fldChar w:fldCharType="end"/>
            </w:r>
          </w:p>
        </w:tc>
      </w:tr>
      <w:tr w:rsidR="008148FF" w14:paraId="2C422094" w14:textId="77777777" w:rsidTr="00287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9CD8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FC715" w14:textId="77777777" w:rsidR="008148FF" w:rsidRDefault="008148FF" w:rsidP="00287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54C31" w14:textId="77777777" w:rsidR="008148FF" w:rsidRDefault="008148FF" w:rsidP="002877DB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8CC4A" w14:textId="77777777" w:rsidR="008148FF" w:rsidRDefault="008148FF" w:rsidP="00287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8FF" w14:paraId="5FE20918" w14:textId="77777777" w:rsidTr="002877DB">
        <w:tc>
          <w:tcPr>
            <w:tcW w:w="1843" w:type="dxa"/>
          </w:tcPr>
          <w:p w14:paraId="7FE8A49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FBC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FCD1FBA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3D14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E43" w14:textId="77777777" w:rsidR="008148FF" w:rsidRPr="00A35913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8148FF" w14:paraId="619BDD80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DED1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EACE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52D5513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718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6277A" w14:textId="30813FC8" w:rsidR="008148FF" w:rsidRPr="00AD0CDB" w:rsidRDefault="00D0537C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D0537C">
              <w:rPr>
                <w:noProof/>
              </w:rPr>
              <w:t>aptured the agreed TP R3-21</w:t>
            </w:r>
            <w:r w:rsidR="00BA2926">
              <w:rPr>
                <w:noProof/>
              </w:rPr>
              <w:t>4387.</w:t>
            </w:r>
          </w:p>
        </w:tc>
      </w:tr>
      <w:tr w:rsidR="008148FF" w14:paraId="4F83B05A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289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BD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6933D60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13A40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45CA6" w14:textId="77777777" w:rsidR="008148FF" w:rsidRPr="00231825" w:rsidRDefault="008148FF" w:rsidP="002877DB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8148FF" w14:paraId="37C20142" w14:textId="77777777" w:rsidTr="002877DB">
        <w:tc>
          <w:tcPr>
            <w:tcW w:w="2694" w:type="dxa"/>
            <w:gridSpan w:val="2"/>
          </w:tcPr>
          <w:p w14:paraId="79A6430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60B0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491C3BD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7023E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DC005" w14:textId="6D45BA5E" w:rsidR="008148FF" w:rsidRDefault="00BA2926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3.2, 8.3.1, 8.3.12, 9.2.2.18, 9.3.1.92</w:t>
            </w:r>
          </w:p>
        </w:tc>
      </w:tr>
      <w:tr w:rsidR="008148FF" w14:paraId="0E998B2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472C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7594B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76B7B63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43F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650C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8C2D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8F88C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FA3B1" w14:textId="77777777" w:rsidR="008148FF" w:rsidRDefault="008148FF" w:rsidP="002877DB">
            <w:pPr>
              <w:pStyle w:val="CRCoverPage"/>
              <w:spacing w:after="0"/>
              <w:ind w:left="99"/>
            </w:pPr>
          </w:p>
        </w:tc>
      </w:tr>
      <w:tr w:rsidR="008148FF" w14:paraId="2A68316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6FC3C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349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071C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266F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92A8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48FF" w14:paraId="0206F14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948E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EF383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C00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CBC5" w14:textId="77777777" w:rsidR="008148FF" w:rsidRDefault="008148FF" w:rsidP="00287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2EBD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4E86134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60B1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5FD6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D770B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ED30" w14:textId="77777777" w:rsidR="008148FF" w:rsidRDefault="008148FF" w:rsidP="00287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41E95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161E8D9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03E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993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7341BA12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BD1D9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3772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148FF" w14:paraId="6C62045C" w14:textId="77777777" w:rsidTr="00287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C447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A7F4A" w14:textId="77777777" w:rsidR="008148FF" w:rsidRDefault="008148FF" w:rsidP="002877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8FF" w14:paraId="138D3D0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2C65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8FCD" w14:textId="77777777" w:rsidR="008148FF" w:rsidRDefault="00FA298B" w:rsidP="00D0537C">
            <w:pPr>
              <w:pStyle w:val="CRCoverPage"/>
              <w:spacing w:after="0"/>
            </w:pPr>
            <w:r>
              <w:t xml:space="preserve">Rev-1: </w:t>
            </w:r>
            <w:r w:rsidRPr="00FA298B">
              <w:t>resubmission based on latest version of spec</w:t>
            </w:r>
          </w:p>
          <w:p w14:paraId="24CACFA9" w14:textId="4DAEC0BF" w:rsidR="00442E72" w:rsidRDefault="00442E72" w:rsidP="00D0537C">
            <w:pPr>
              <w:pStyle w:val="CRCoverPage"/>
              <w:spacing w:after="0"/>
            </w:pPr>
            <w:r>
              <w:t>Rev-</w:t>
            </w:r>
            <w:r>
              <w:t>2</w:t>
            </w:r>
            <w:r>
              <w:t xml:space="preserve">: </w:t>
            </w:r>
            <w:r w:rsidRPr="00FA298B">
              <w:t>resubmission based on latest version of spec</w:t>
            </w:r>
          </w:p>
        </w:tc>
      </w:tr>
    </w:tbl>
    <w:p w14:paraId="2C6AAC41" w14:textId="77777777" w:rsidR="008148FF" w:rsidRDefault="008148FF" w:rsidP="002877DB">
      <w:pPr>
        <w:pStyle w:val="CRCoverPage"/>
        <w:spacing w:after="0"/>
        <w:rPr>
          <w:sz w:val="8"/>
          <w:szCs w:val="8"/>
        </w:rPr>
      </w:pPr>
    </w:p>
    <w:p w14:paraId="135EFF60" w14:textId="77777777" w:rsidR="008148FF" w:rsidRDefault="008148FF" w:rsidP="002877DB">
      <w:pPr>
        <w:sectPr w:rsidR="008148FF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7BD79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3D46FE3" w14:textId="77777777" w:rsidR="00D0537C" w:rsidRPr="00AD560E" w:rsidRDefault="00D0537C" w:rsidP="00D053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20955441"/>
      <w:bookmarkStart w:id="3" w:name="_Toc29460867"/>
      <w:bookmarkStart w:id="4" w:name="_Toc29505599"/>
      <w:bookmarkStart w:id="5" w:name="_Toc36556124"/>
      <w:bookmarkStart w:id="6" w:name="_Toc45881553"/>
      <w:bookmarkStart w:id="7" w:name="_Toc51852187"/>
      <w:bookmarkStart w:id="8" w:name="_Toc56620138"/>
      <w:bookmarkStart w:id="9" w:name="_Toc64447778"/>
      <w:bookmarkStart w:id="10" w:name="_Toc74152553"/>
      <w:bookmarkStart w:id="11" w:name="_Toc20955084"/>
      <w:bookmarkStart w:id="12" w:name="_Toc29991271"/>
      <w:bookmarkStart w:id="13" w:name="_Toc36555671"/>
      <w:bookmarkStart w:id="14" w:name="_Toc44497349"/>
      <w:bookmarkStart w:id="15" w:name="_Toc45107737"/>
      <w:bookmarkStart w:id="16" w:name="_Toc45901357"/>
      <w:bookmarkStart w:id="17" w:name="_Toc51850436"/>
      <w:bookmarkStart w:id="18" w:name="_Toc56693439"/>
      <w:bookmarkStart w:id="19" w:name="_Toc58483996"/>
      <w:r w:rsidRPr="00AD560E">
        <w:rPr>
          <w:rFonts w:ascii="Arial" w:hAnsi="Arial"/>
          <w:sz w:val="32"/>
          <w:lang w:eastAsia="ko-KR"/>
        </w:rPr>
        <w:t>3.2</w:t>
      </w:r>
      <w:r w:rsidRPr="00AD560E">
        <w:rPr>
          <w:rFonts w:ascii="Arial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D50613" w14:textId="77777777" w:rsidR="00D0537C" w:rsidRPr="00AD560E" w:rsidRDefault="00D0537C" w:rsidP="00D0537C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560E">
        <w:rPr>
          <w:lang w:eastAsia="ko-KR"/>
        </w:rPr>
        <w:t xml:space="preserve">For the purposes of the present document, the abbreviations given in TR 21.905 [1] and the following apply. </w:t>
      </w:r>
      <w:r w:rsidRPr="00AD560E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14:paraId="1256B9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5GC</w:t>
      </w:r>
      <w:r w:rsidRPr="00AD560E">
        <w:rPr>
          <w:lang w:eastAsia="ko-KR"/>
        </w:rPr>
        <w:tab/>
        <w:t>5G Core Network</w:t>
      </w:r>
    </w:p>
    <w:p w14:paraId="241C2E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5QI</w:t>
      </w:r>
      <w:r w:rsidRPr="00AD560E">
        <w:rPr>
          <w:lang w:eastAsia="ko-KR"/>
        </w:rPr>
        <w:tab/>
        <w:t>5G QoS Identifier</w:t>
      </w:r>
    </w:p>
    <w:p w14:paraId="68255D2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CAG</w:t>
      </w:r>
      <w:r w:rsidRPr="00AD560E">
        <w:rPr>
          <w:lang w:eastAsia="ko-KR"/>
        </w:rPr>
        <w:tab/>
        <w:t>Closed Access Group</w:t>
      </w:r>
    </w:p>
    <w:p w14:paraId="7C7285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CGI</w:t>
      </w:r>
      <w:r w:rsidRPr="00AD560E">
        <w:rPr>
          <w:lang w:eastAsia="ko-KR"/>
        </w:rPr>
        <w:tab/>
        <w:t>Cell Global Identifier</w:t>
      </w:r>
    </w:p>
    <w:p w14:paraId="507715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CHO</w:t>
      </w:r>
      <w:r w:rsidRPr="00AD560E">
        <w:rPr>
          <w:lang w:eastAsia="ko-KR"/>
        </w:rPr>
        <w:tab/>
        <w:t>Conditional Handover</w:t>
      </w:r>
    </w:p>
    <w:p w14:paraId="03751FD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CN</w:t>
      </w:r>
      <w:r w:rsidRPr="00AD560E">
        <w:rPr>
          <w:lang w:eastAsia="ko-KR"/>
        </w:rPr>
        <w:tab/>
        <w:t>Core Network</w:t>
      </w:r>
    </w:p>
    <w:p w14:paraId="3F526A0B" w14:textId="77777777" w:rsidR="00D0537C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/>
          <w:lang w:eastAsia="ko-KR"/>
        </w:rPr>
      </w:pPr>
      <w:r w:rsidRPr="00AD560E">
        <w:rPr>
          <w:lang w:eastAsia="ko-KR"/>
        </w:rPr>
        <w:t>CP</w:t>
      </w:r>
      <w:r w:rsidRPr="00AD560E">
        <w:rPr>
          <w:lang w:eastAsia="ko-KR"/>
        </w:rPr>
        <w:tab/>
        <w:t>Control Plane</w:t>
      </w:r>
    </w:p>
    <w:p w14:paraId="57BB0F05" w14:textId="77777777" w:rsidR="00D0537C" w:rsidRPr="008D3397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ins w:id="21" w:author="Author">
        <w:r>
          <w:rPr>
            <w:rFonts w:hint="eastAsia"/>
            <w:lang w:eastAsia="ko-KR"/>
          </w:rPr>
          <w:t>CP</w:t>
        </w:r>
        <w:r>
          <w:rPr>
            <w:lang w:eastAsia="ko-KR"/>
          </w:rPr>
          <w:t>A</w:t>
        </w:r>
        <w:r w:rsidRPr="00AD560E">
          <w:rPr>
            <w:lang w:eastAsia="ko-KR"/>
          </w:rPr>
          <w:tab/>
          <w:t>Conditional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PSCell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Addition</w:t>
        </w:r>
      </w:ins>
    </w:p>
    <w:p w14:paraId="3E3C29A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rFonts w:hint="eastAsia"/>
          <w:lang w:eastAsia="ko-KR"/>
        </w:rPr>
        <w:t>CPC</w:t>
      </w:r>
      <w:r w:rsidRPr="00AD560E">
        <w:rPr>
          <w:lang w:eastAsia="ko-KR"/>
        </w:rPr>
        <w:tab/>
        <w:t>Conditional</w:t>
      </w:r>
      <w:r w:rsidRPr="00AD560E">
        <w:rPr>
          <w:rFonts w:hint="eastAsia"/>
          <w:lang w:eastAsia="ko-KR"/>
        </w:rPr>
        <w:t xml:space="preserve"> </w:t>
      </w:r>
      <w:proofErr w:type="spellStart"/>
      <w:r w:rsidRPr="00AD560E">
        <w:rPr>
          <w:rFonts w:hint="eastAsia"/>
          <w:lang w:eastAsia="ko-KR"/>
        </w:rPr>
        <w:t>PSCell</w:t>
      </w:r>
      <w:proofErr w:type="spellEnd"/>
      <w:r w:rsidRPr="00AD560E">
        <w:rPr>
          <w:rFonts w:hint="eastAsia"/>
          <w:lang w:eastAsia="ko-KR"/>
        </w:rPr>
        <w:t xml:space="preserve"> Change</w:t>
      </w:r>
    </w:p>
    <w:p w14:paraId="2516C8A8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DAPS</w:t>
      </w:r>
      <w:r w:rsidRPr="00AD560E">
        <w:rPr>
          <w:lang w:eastAsia="ko-KR"/>
        </w:rPr>
        <w:tab/>
        <w:t>Dual Active Protocol Stack</w:t>
      </w:r>
    </w:p>
    <w:p w14:paraId="761C98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DL</w:t>
      </w:r>
      <w:r w:rsidRPr="00AD560E">
        <w:rPr>
          <w:lang w:eastAsia="ko-KR"/>
        </w:rPr>
        <w:tab/>
        <w:t>Downlink</w:t>
      </w:r>
    </w:p>
    <w:p w14:paraId="4211F95A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EHC</w:t>
      </w:r>
      <w:r w:rsidRPr="00AD560E">
        <w:rPr>
          <w:lang w:eastAsia="ko-KR"/>
        </w:rPr>
        <w:tab/>
        <w:t>Ethernet Header Compression</w:t>
      </w:r>
    </w:p>
    <w:p w14:paraId="4697CFB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EN-DC</w:t>
      </w:r>
      <w:r w:rsidRPr="00AD560E">
        <w:rPr>
          <w:lang w:eastAsia="ko-KR"/>
        </w:rPr>
        <w:tab/>
        <w:t xml:space="preserve">E-UTRA-NR Dual Connectivity </w:t>
      </w:r>
    </w:p>
    <w:p w14:paraId="490911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EPC</w:t>
      </w:r>
      <w:r w:rsidRPr="00AD560E">
        <w:rPr>
          <w:lang w:eastAsia="ko-KR"/>
        </w:rPr>
        <w:tab/>
        <w:t>Evolved Packet Core</w:t>
      </w:r>
    </w:p>
    <w:p w14:paraId="7BE5AA5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IAB</w:t>
      </w:r>
      <w:r w:rsidRPr="00AD560E">
        <w:rPr>
          <w:lang w:eastAsia="ko-KR"/>
        </w:rPr>
        <w:tab/>
        <w:t>Integrated Access and Backhaul</w:t>
      </w:r>
    </w:p>
    <w:p w14:paraId="34C3C8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MCG</w:t>
      </w:r>
      <w:r w:rsidRPr="00AD560E">
        <w:rPr>
          <w:lang w:eastAsia="ko-KR"/>
        </w:rPr>
        <w:tab/>
        <w:t>Master Cell Group</w:t>
      </w:r>
    </w:p>
    <w:p w14:paraId="55F4B5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NID</w:t>
      </w:r>
      <w:r w:rsidRPr="00AD560E">
        <w:rPr>
          <w:lang w:eastAsia="ko-KR"/>
        </w:rPr>
        <w:tab/>
        <w:t>Network Identifier</w:t>
      </w:r>
    </w:p>
    <w:p w14:paraId="27D8A199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NPN</w:t>
      </w:r>
      <w:r w:rsidRPr="00AD560E">
        <w:rPr>
          <w:lang w:eastAsia="ko-KR"/>
        </w:rPr>
        <w:tab/>
        <w:t>Non-Public Network</w:t>
      </w:r>
    </w:p>
    <w:p w14:paraId="3CBC4146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PNI-NPN</w:t>
      </w:r>
      <w:r w:rsidRPr="00AD560E">
        <w:rPr>
          <w:lang w:eastAsia="ko-KR"/>
        </w:rPr>
        <w:tab/>
        <w:t>Public Network Integrated Non-Public Network</w:t>
      </w:r>
    </w:p>
    <w:p w14:paraId="1D20FA5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NSSAI</w:t>
      </w:r>
      <w:r w:rsidRPr="00AD560E">
        <w:rPr>
          <w:lang w:eastAsia="ko-KR"/>
        </w:rPr>
        <w:tab/>
        <w:t>Network Slice Selection Assistance Information</w:t>
      </w:r>
    </w:p>
    <w:p w14:paraId="1530A244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RANAC</w:t>
      </w:r>
      <w:r w:rsidRPr="00AD560E">
        <w:rPr>
          <w:lang w:eastAsia="ko-KR"/>
        </w:rPr>
        <w:tab/>
        <w:t>RAN Area Code</w:t>
      </w:r>
    </w:p>
    <w:p w14:paraId="05CDC93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SCG</w:t>
      </w:r>
      <w:r w:rsidRPr="00AD560E">
        <w:rPr>
          <w:lang w:eastAsia="ko-KR"/>
        </w:rPr>
        <w:tab/>
        <w:t>Secondary Cell Group</w:t>
      </w:r>
    </w:p>
    <w:p w14:paraId="42AC495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SDAP</w:t>
      </w:r>
      <w:r w:rsidRPr="00AD560E">
        <w:rPr>
          <w:lang w:eastAsia="ko-KR"/>
        </w:rPr>
        <w:tab/>
        <w:t>Service Data Adaptation Protocol</w:t>
      </w:r>
    </w:p>
    <w:p w14:paraId="6687A2E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SNPN</w:t>
      </w:r>
      <w:r w:rsidRPr="00AD560E">
        <w:rPr>
          <w:lang w:eastAsia="ko-KR"/>
        </w:rPr>
        <w:tab/>
        <w:t>Stand-alone Non-Public Network</w:t>
      </w:r>
    </w:p>
    <w:p w14:paraId="7C81F04D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S-NSSAI</w:t>
      </w:r>
      <w:r w:rsidRPr="00AD560E">
        <w:rPr>
          <w:lang w:eastAsia="ko-KR"/>
        </w:rPr>
        <w:tab/>
        <w:t>Single Network Slice Selection Assistance Information</w:t>
      </w:r>
    </w:p>
    <w:p w14:paraId="1FECBF7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TNLA</w:t>
      </w:r>
      <w:r w:rsidRPr="00AD560E">
        <w:rPr>
          <w:lang w:eastAsia="ko-KR"/>
        </w:rPr>
        <w:tab/>
        <w:t>Transport Network Layer Association</w:t>
      </w:r>
    </w:p>
    <w:p w14:paraId="2AF7D04A" w14:textId="73670C5D" w:rsidR="008148FF" w:rsidRDefault="00DF61B8" w:rsidP="00D0537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20FF94" w14:textId="77777777" w:rsidR="00442E72" w:rsidRPr="00D629EF" w:rsidRDefault="00442E72" w:rsidP="00442E72">
      <w:pPr>
        <w:pStyle w:val="Heading3"/>
      </w:pPr>
      <w:bookmarkStart w:id="22" w:name="_Toc88656040"/>
      <w:bookmarkStart w:id="23" w:name="_Toc88657099"/>
      <w:bookmarkStart w:id="24" w:name="_Toc81380456"/>
      <w:r w:rsidRPr="00D629EF">
        <w:t>8.3.1</w:t>
      </w:r>
      <w:r w:rsidRPr="00D629EF">
        <w:tab/>
        <w:t>Bearer Context Setup</w:t>
      </w:r>
      <w:bookmarkEnd w:id="22"/>
      <w:bookmarkEnd w:id="23"/>
      <w:bookmarkEnd w:id="24"/>
    </w:p>
    <w:p w14:paraId="73F992ED" w14:textId="77777777" w:rsidR="00442E72" w:rsidRPr="00D629EF" w:rsidRDefault="00442E72" w:rsidP="00442E72">
      <w:pPr>
        <w:pStyle w:val="Heading4"/>
      </w:pPr>
      <w:bookmarkStart w:id="25" w:name="_Toc88656041"/>
      <w:bookmarkStart w:id="26" w:name="_Toc88657100"/>
      <w:bookmarkStart w:id="27" w:name="_Toc81380457"/>
      <w:r w:rsidRPr="00D629EF">
        <w:t>8.3.1.1</w:t>
      </w:r>
      <w:r w:rsidRPr="00D629EF">
        <w:tab/>
        <w:t>General</w:t>
      </w:r>
      <w:bookmarkEnd w:id="25"/>
      <w:bookmarkEnd w:id="26"/>
      <w:bookmarkEnd w:id="27"/>
    </w:p>
    <w:p w14:paraId="488676D9" w14:textId="77777777" w:rsidR="00442E72" w:rsidRPr="00D629EF" w:rsidRDefault="00442E72" w:rsidP="00442E72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698A3A45" w14:textId="77777777" w:rsidR="00442E72" w:rsidRPr="00D629EF" w:rsidRDefault="00442E72" w:rsidP="00442E72">
      <w:pPr>
        <w:pStyle w:val="Heading4"/>
      </w:pPr>
      <w:bookmarkStart w:id="28" w:name="_Toc88656042"/>
      <w:bookmarkStart w:id="29" w:name="_Toc88657101"/>
      <w:bookmarkStart w:id="30" w:name="_Toc81380458"/>
      <w:r w:rsidRPr="00D629EF">
        <w:lastRenderedPageBreak/>
        <w:t>8.3.1.2</w:t>
      </w:r>
      <w:r w:rsidRPr="00D629EF">
        <w:tab/>
        <w:t>Successful Operation</w:t>
      </w:r>
      <w:bookmarkEnd w:id="28"/>
      <w:bookmarkEnd w:id="29"/>
      <w:bookmarkEnd w:id="30"/>
    </w:p>
    <w:p w14:paraId="76EA684B" w14:textId="77777777" w:rsidR="00442E72" w:rsidRPr="00D629EF" w:rsidRDefault="00442E72" w:rsidP="00442E72">
      <w:pPr>
        <w:pStyle w:val="TH"/>
      </w:pPr>
      <w:r w:rsidRPr="00D629EF">
        <w:object w:dxaOrig="7470" w:dyaOrig="3211" w14:anchorId="530F7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73.5pt;height:160.5pt" o:ole="">
            <v:imagedata r:id="rId15" o:title=""/>
          </v:shape>
          <o:OLEObject Type="Embed" ProgID="Visio.Drawing.15" ShapeID="_x0000_i1027" DrawAspect="Content" ObjectID="_1702874106" r:id="rId16"/>
        </w:object>
      </w:r>
    </w:p>
    <w:p w14:paraId="19AFEF6C" w14:textId="77777777" w:rsidR="00442E72" w:rsidRPr="00D629EF" w:rsidRDefault="00442E72" w:rsidP="00442E72">
      <w:pPr>
        <w:pStyle w:val="TF"/>
      </w:pPr>
      <w:r w:rsidRPr="00D629EF">
        <w:t>Figure 8.3.1.2-1: Bearer Context Setup procedure: Successful Operation.</w:t>
      </w:r>
    </w:p>
    <w:p w14:paraId="0D80C48D" w14:textId="77777777" w:rsidR="00442E72" w:rsidRPr="00D629EF" w:rsidRDefault="00442E72" w:rsidP="00442E7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2000FF2F" w14:textId="77777777" w:rsidR="00442E72" w:rsidRPr="00D629EF" w:rsidRDefault="00442E72" w:rsidP="00442E7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14A7D1F" w14:textId="77777777" w:rsidR="00442E72" w:rsidRPr="00D629EF" w:rsidRDefault="00442E72" w:rsidP="00442E72">
      <w:pPr>
        <w:ind w:left="284"/>
      </w:pPr>
      <w:r w:rsidRPr="00D629EF">
        <w:t>For E-UTRAN:</w:t>
      </w:r>
    </w:p>
    <w:p w14:paraId="01AF004F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1AB7559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C195FA" w14:textId="77777777" w:rsidR="00442E72" w:rsidRPr="00D629EF" w:rsidRDefault="00442E72" w:rsidP="00442E72">
      <w:pPr>
        <w:ind w:left="284"/>
      </w:pPr>
      <w:r w:rsidRPr="00D629EF">
        <w:t>For NG-RAN:</w:t>
      </w:r>
    </w:p>
    <w:p w14:paraId="32A35C9B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0247668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DF544A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FB172EC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592B1FB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C2D9E6" w14:textId="77777777" w:rsidR="00442E72" w:rsidRPr="00D629EF" w:rsidRDefault="00442E72" w:rsidP="00442E72">
      <w:pPr>
        <w:pStyle w:val="B11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92E4618" w14:textId="77777777" w:rsidR="00442E72" w:rsidRPr="00D629EF" w:rsidRDefault="00442E72" w:rsidP="00442E72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4F43ABCF" w14:textId="77777777" w:rsidR="00442E72" w:rsidRPr="00D629EF" w:rsidRDefault="00442E72" w:rsidP="00442E72">
      <w:r w:rsidRPr="00D629EF">
        <w:lastRenderedPageBreak/>
        <w:t xml:space="preserve">If the </w:t>
      </w:r>
      <w:r w:rsidRPr="00D629EF">
        <w:rPr>
          <w:i/>
        </w:rPr>
        <w:t xml:space="preserve">Existing Allocated NG DL UP Transport Layer Information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may re-use the indicated resources already allocated for this bearer context. If the </w:t>
      </w:r>
      <w:proofErr w:type="spellStart"/>
      <w:r w:rsidRPr="00D629EF">
        <w:t>gNB</w:t>
      </w:r>
      <w:proofErr w:type="spellEnd"/>
      <w:r w:rsidRPr="00D629EF">
        <w:t xml:space="preserve">-CU-UP decides to re-use the indicated resources, it shall include the </w:t>
      </w:r>
      <w:r w:rsidRPr="00D629EF">
        <w:rPr>
          <w:i/>
        </w:rPr>
        <w:t xml:space="preserve">NG DL UP Unchanged </w:t>
      </w:r>
      <w:r w:rsidRPr="00D629EF">
        <w:t>IE in the BEARER CONTEXT SETUP RESPONSE message.</w:t>
      </w:r>
    </w:p>
    <w:p w14:paraId="7222FAAA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 xml:space="preserve">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shall store and use the information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zh-CN"/>
        </w:rPr>
        <w:t xml:space="preserve">down link traffic policing for the Non-GBR QoS flows for the </w:t>
      </w:r>
      <w:r w:rsidRPr="00D629EF">
        <w:rPr>
          <w:rFonts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hint="eastAsia"/>
          <w:lang w:eastAsia="zh-CN"/>
        </w:rPr>
        <w:t>UE as specified in TS 23.501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>[</w:t>
      </w:r>
      <w:r w:rsidRPr="00D629EF">
        <w:rPr>
          <w:lang w:eastAsia="zh-CN"/>
        </w:rPr>
        <w:t>20].</w:t>
      </w:r>
    </w:p>
    <w:p w14:paraId="42F73D20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</w:t>
      </w:r>
      <w:r w:rsidRPr="00D629EF">
        <w:rPr>
          <w:rFonts w:hint="eastAsia"/>
        </w:rPr>
        <w:t xml:space="preserve"> CONTEXT SETUP REQUEST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</w:t>
      </w:r>
      <w:r w:rsidRPr="00D629EF">
        <w:rPr>
          <w:rFonts w:hint="eastAsia"/>
        </w:rPr>
        <w:t xml:space="preserve"> CONTEXT SETUP </w:t>
      </w:r>
      <w:r w:rsidRPr="00D629EF">
        <w:t>RESPONSE</w:t>
      </w:r>
      <w:r w:rsidRPr="00D629EF">
        <w:rPr>
          <w:rFonts w:hint="eastAsia"/>
        </w:rPr>
        <w:t xml:space="preserve"> message</w:t>
      </w:r>
      <w:r w:rsidRPr="00D629EF">
        <w:t>.</w:t>
      </w:r>
    </w:p>
    <w:p w14:paraId="21F0C7B9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>configure</w:t>
      </w:r>
      <w:r w:rsidRPr="00D629EF">
        <w:t xml:space="preserve"> the corresponding information.</w:t>
      </w:r>
    </w:p>
    <w:p w14:paraId="2D2AC88B" w14:textId="77777777" w:rsidR="00442E72" w:rsidRPr="00D629EF" w:rsidRDefault="00442E72" w:rsidP="00442E72"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 in the </w:t>
      </w:r>
      <w:r w:rsidRPr="00D629EF">
        <w:rPr>
          <w:i/>
        </w:rPr>
        <w:t>PDU Session Resource To Setup List</w:t>
      </w:r>
      <w:r w:rsidRPr="00D629EF">
        <w:t xml:space="preserve"> IE of the BEARER CONTEXT SETUP REQUEST message, 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the BEARER CONTEXT SETUP RESPONSE message.</w:t>
      </w:r>
    </w:p>
    <w:p w14:paraId="5D5C4925" w14:textId="77777777" w:rsidR="00442E72" w:rsidRPr="00D629EF" w:rsidRDefault="00442E72" w:rsidP="00442E7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86F09AD" w14:textId="77777777" w:rsidR="00442E72" w:rsidRPr="00D629EF" w:rsidRDefault="00442E72" w:rsidP="00442E7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6D307A5" w14:textId="77777777" w:rsidR="00442E72" w:rsidRPr="00D629EF" w:rsidRDefault="00442E72" w:rsidP="003B2A0E">
      <w:pPr>
        <w:pStyle w:val="B1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38D8F798" w14:textId="77777777" w:rsidR="00442E72" w:rsidRPr="00D629EF" w:rsidRDefault="00442E72" w:rsidP="00442E72">
      <w:pPr>
        <w:pStyle w:val="B1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69F53F6" w14:textId="77777777" w:rsidR="00442E72" w:rsidRDefault="00442E72" w:rsidP="00442E72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59650B16" w14:textId="77777777" w:rsidR="00442E72" w:rsidRPr="00D629EF" w:rsidRDefault="00442E72" w:rsidP="00442E7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14673B9D" w14:textId="77777777" w:rsidR="00442E72" w:rsidRPr="00D629EF" w:rsidRDefault="00442E72" w:rsidP="00442E72">
      <w:pPr>
        <w:rPr>
          <w:lang w:eastAsia="zh-CN"/>
        </w:rPr>
      </w:pPr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the </w:t>
      </w:r>
      <w:r w:rsidRPr="00D629EF">
        <w:t>UE RRC state and act as specified in TS 38.401 [2].</w:t>
      </w:r>
    </w:p>
    <w:p w14:paraId="5766A9BC" w14:textId="77777777" w:rsidR="00442E72" w:rsidRDefault="00442E72" w:rsidP="00442E72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88A77E0" w14:textId="77777777" w:rsidR="00442E72" w:rsidRPr="00D629EF" w:rsidRDefault="00442E72" w:rsidP="00442E72">
      <w:r>
        <w:rPr>
          <w:rFonts w:hint="eastAsia"/>
        </w:rPr>
        <w:t xml:space="preserve">For each requested DRB, if </w:t>
      </w:r>
      <w:r>
        <w:rPr>
          <w:rFonts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13259968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>IE is contained within the</w:t>
      </w:r>
      <w:r w:rsidRPr="00D629EF">
        <w:rPr>
          <w:i/>
        </w:rPr>
        <w:t xml:space="preserve"> 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247AD3C5" w14:textId="77777777" w:rsidR="00442E72" w:rsidRPr="00D629EF" w:rsidRDefault="00442E72" w:rsidP="00442E72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171AEDC2" w14:textId="77777777" w:rsidR="00442E72" w:rsidRPr="00C22CF8" w:rsidRDefault="00442E72" w:rsidP="00442E72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</w:t>
      </w:r>
      <w:r>
        <w:t>for the concerned DRB.</w:t>
      </w:r>
    </w:p>
    <w:p w14:paraId="7F1FDFFF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4E14681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5A88EC" w14:textId="77777777" w:rsidR="00442E72" w:rsidRDefault="00442E72" w:rsidP="00442E72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t>gNB</w:t>
      </w:r>
      <w:proofErr w:type="spellEnd"/>
      <w: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i/>
        </w:rPr>
        <w:t>PDU Session Resource Setup List</w:t>
      </w:r>
      <w:r>
        <w:rPr>
          <w:rFonts w:hint="eastAsia"/>
          <w:i/>
          <w:iCs/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19439935" w14:textId="77777777" w:rsidR="00442E72" w:rsidRDefault="00442E72" w:rsidP="00442E72">
      <w:pPr>
        <w:rPr>
          <w:lang w:eastAsia="ja-JP"/>
        </w:rPr>
      </w:pPr>
      <w:r>
        <w:rPr>
          <w:lang w:eastAsia="ja-JP"/>
        </w:rPr>
        <w:lastRenderedPageBreak/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51594711" w14:textId="77777777" w:rsidR="00442E72" w:rsidRDefault="00442E72" w:rsidP="00442E72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9083595" w14:textId="77777777" w:rsidR="00442E72" w:rsidRDefault="00442E72" w:rsidP="00442E72">
      <w:pPr>
        <w:rPr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</w:p>
    <w:p w14:paraId="7AFC903C" w14:textId="77777777" w:rsidR="00442E72" w:rsidRPr="00D629EF" w:rsidRDefault="00442E72" w:rsidP="00442E7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6363858" w14:textId="77777777" w:rsidR="00442E72" w:rsidRPr="00D629EF" w:rsidRDefault="00442E72" w:rsidP="00442E7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91C6D33" w14:textId="77777777" w:rsidR="00442E72" w:rsidRPr="00D629EF" w:rsidRDefault="00442E72" w:rsidP="00442E72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-DU-ID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>-CU-UP shall store the information received.</w:t>
      </w:r>
    </w:p>
    <w:p w14:paraId="42960037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0F930AC9" w14:textId="77777777" w:rsidR="00442E72" w:rsidRPr="00D629EF" w:rsidRDefault="00442E72" w:rsidP="00442E72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17117B77" w14:textId="77777777" w:rsidR="00442E72" w:rsidRDefault="00442E72" w:rsidP="00442E72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hint="eastAsia"/>
          <w:lang w:val="en-US" w:eastAsia="zh-CN"/>
        </w:rPr>
        <w:t xml:space="preserve"> </w:t>
      </w:r>
      <w:r>
        <w:t>shall, if supported:</w:t>
      </w:r>
    </w:p>
    <w:p w14:paraId="14BA51C9" w14:textId="77777777" w:rsidR="00442E72" w:rsidRDefault="00442E72" w:rsidP="00442E72">
      <w:pPr>
        <w:pStyle w:val="B11"/>
        <w:rPr>
          <w:rFonts w:hint="eastAsia"/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</w:t>
      </w:r>
      <w:r>
        <w:t xml:space="preserve"> set to "Immediate MDT Only"</w:t>
      </w:r>
      <w:r>
        <w:rPr>
          <w:rFonts w:hint="eastAsia"/>
          <w:lang w:val="en-US" w:eastAsia="zh-CN"/>
        </w:rPr>
        <w:t xml:space="preserve">, </w:t>
      </w:r>
      <w:r>
        <w:t>initiate the requested MDT session as described in TS 32.422 [</w:t>
      </w:r>
      <w:r>
        <w:rPr>
          <w:rFonts w:hint="eastAsia"/>
          <w:lang w:val="en-US" w:eastAsia="zh-CN"/>
        </w:rPr>
        <w:t>24</w:t>
      </w:r>
      <w: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t xml:space="preserve"> shall ignore </w:t>
      </w:r>
      <w:r>
        <w:rPr>
          <w:i/>
        </w:rPr>
        <w:t xml:space="preserve">Interfaces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Trace</w:t>
      </w:r>
      <w:r>
        <w:t xml:space="preserve"> IE, and </w:t>
      </w:r>
      <w:r>
        <w:rPr>
          <w:i/>
        </w:rPr>
        <w:t>Trace Depth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AE03F6C" w14:textId="77777777" w:rsidR="00442E72" w:rsidRDefault="00442E72" w:rsidP="00442E72">
      <w:pPr>
        <w:pStyle w:val="B11"/>
        <w:rPr>
          <w:rFonts w:hint="eastAsia"/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set to "Immediate MDT and Trace"</w:t>
      </w:r>
      <w:r>
        <w:rPr>
          <w:rFonts w:hint="eastAsia"/>
          <w:lang w:val="en-US" w:eastAsia="zh-CN"/>
        </w:rPr>
        <w:t>,</w:t>
      </w:r>
      <w:r>
        <w:t xml:space="preserve"> initiate the requested trace session and</w:t>
      </w:r>
      <w:r>
        <w:rPr>
          <w:rFonts w:hint="eastAsia"/>
          <w:lang w:val="en-US" w:eastAsia="zh-CN"/>
        </w:rPr>
        <w:t xml:space="preserve"> </w:t>
      </w:r>
      <w:r>
        <w:t>MDT session as described in TS 32.422 [</w:t>
      </w:r>
      <w:r>
        <w:rPr>
          <w:rFonts w:hint="eastAsia"/>
          <w:lang w:val="en-US" w:eastAsia="zh-CN"/>
        </w:rPr>
        <w:t>24</w:t>
      </w:r>
      <w:proofErr w:type="gramStart"/>
      <w:r>
        <w:t>]</w:t>
      </w:r>
      <w:r>
        <w:rPr>
          <w:rFonts w:hint="eastAsia"/>
          <w:lang w:val="en-US" w:eastAsia="zh-CN"/>
        </w:rPr>
        <w:t>;</w:t>
      </w:r>
      <w:proofErr w:type="gramEnd"/>
    </w:p>
    <w:p w14:paraId="17EDDCF1" w14:textId="77777777" w:rsidR="00442E72" w:rsidRPr="00D629EF" w:rsidRDefault="00442E72" w:rsidP="00442E72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1B41C0B3" w14:textId="77777777" w:rsidR="00442E72" w:rsidRDefault="00442E72" w:rsidP="00442E7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48A60E1" w14:textId="77777777" w:rsidR="00442E72" w:rsidRDefault="00442E72" w:rsidP="00442E72"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BB36704" w14:textId="77777777" w:rsidR="00442E72" w:rsidRDefault="00442E72" w:rsidP="00442E72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6536AB7E" w14:textId="77777777" w:rsidR="00442E72" w:rsidRDefault="00442E72" w:rsidP="00442E72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7D5DE6E6" w14:textId="77777777" w:rsidR="00442E72" w:rsidRDefault="00442E72" w:rsidP="00442E72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166FF580" w14:textId="77777777" w:rsidR="00442E72" w:rsidRDefault="00442E72" w:rsidP="00442E72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6029F15C" w14:textId="77777777" w:rsidR="00442E72" w:rsidRDefault="00442E72" w:rsidP="00442E72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t xml:space="preserve">the </w:t>
      </w:r>
      <w:r w:rsidRPr="00D629EF">
        <w:t>BEARER CONTEXT SETUP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441D49A9" w14:textId="44E27018" w:rsidR="00442E72" w:rsidRPr="00D629EF" w:rsidRDefault="00442E72" w:rsidP="00442E72">
      <w:r w:rsidRPr="00D629EF">
        <w:t xml:space="preserve">If the </w:t>
      </w:r>
      <w:r>
        <w:rPr>
          <w:i/>
        </w:rPr>
        <w:t>CHO Initiation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</w:t>
      </w:r>
      <w:r>
        <w:rPr>
          <w:lang w:eastAsia="zh-CN"/>
        </w:rPr>
        <w:t xml:space="preserve">that the request concerns conditional handover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 </w:t>
      </w:r>
      <w:ins w:id="31" w:author="Author"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and </w:t>
      </w:r>
      <w:r w:rsidRPr="00D629EF">
        <w:t>act as specified in TS 38.401 [2].</w:t>
      </w:r>
    </w:p>
    <w:p w14:paraId="329FC02C" w14:textId="77777777" w:rsidR="00442E72" w:rsidRPr="00D629EF" w:rsidRDefault="00442E72" w:rsidP="00442E72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359C216A" w14:textId="77777777" w:rsidR="00442E72" w:rsidRPr="00D629EF" w:rsidRDefault="00442E72" w:rsidP="00442E72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41BAB9A6" w14:textId="77777777" w:rsidR="00442E72" w:rsidRDefault="00442E72" w:rsidP="00442E72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3370DC7D" w14:textId="77777777" w:rsidR="00442E72" w:rsidRPr="00D629EF" w:rsidRDefault="00442E72" w:rsidP="00442E72">
      <w:r w:rsidRPr="00D629EF">
        <w:t xml:space="preserve">If the </w:t>
      </w:r>
      <w:r w:rsidRPr="008A774F">
        <w:rPr>
          <w:i/>
        </w:rPr>
        <w:t>Direct Forwarding Path Availability</w:t>
      </w:r>
      <w:r w:rsidRPr="00D629EF">
        <w:rPr>
          <w:i/>
        </w:rPr>
        <w:t xml:space="preserve"> </w:t>
      </w:r>
      <w:r w:rsidRPr="00D629EF">
        <w:t>IE</w:t>
      </w:r>
      <w: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shall, if supported, </w:t>
      </w:r>
      <w:r>
        <w:rPr>
          <w:lang w:val="en-US" w:eastAsia="zh-CN"/>
        </w:rPr>
        <w:t xml:space="preserve">assign the </w:t>
      </w:r>
      <w:proofErr w:type="gramStart"/>
      <w:r>
        <w:rPr>
          <w:lang w:val="en-US" w:eastAsia="zh-CN"/>
        </w:rPr>
        <w:t>UP Transport</w:t>
      </w:r>
      <w:proofErr w:type="gramEnd"/>
      <w:r>
        <w:rPr>
          <w:lang w:val="en-US" w:eastAsia="zh-CN"/>
        </w:rPr>
        <w:t xml:space="preserve"> Layer Information for</w:t>
      </w:r>
      <w:r w:rsidRPr="00F768F1">
        <w:rPr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lang w:eastAsia="zh-CN"/>
        </w:rPr>
        <w:t>dire</w:t>
      </w:r>
      <w:r>
        <w:rPr>
          <w:lang w:eastAsia="zh-CN"/>
        </w:rPr>
        <w:t>ct data forwarding from the appropriate address space, if applicable.</w:t>
      </w:r>
    </w:p>
    <w:p w14:paraId="0BC77052" w14:textId="77777777" w:rsidR="00442E72" w:rsidRPr="00D629EF" w:rsidRDefault="00442E72" w:rsidP="00442E72">
      <w:r w:rsidRPr="00D629EF">
        <w:t xml:space="preserve">If the </w:t>
      </w:r>
      <w:r w:rsidRPr="008A774F">
        <w:rPr>
          <w:i/>
        </w:rPr>
        <w:t>Direct Forwarding Path Availability</w:t>
      </w:r>
      <w:r w:rsidRPr="00D629EF">
        <w:rPr>
          <w:i/>
        </w:rPr>
        <w:t xml:space="preserve"> </w:t>
      </w:r>
      <w:r w:rsidRPr="00D629EF">
        <w:t>IE</w:t>
      </w:r>
      <w: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shall, if supported, </w:t>
      </w:r>
      <w:r>
        <w:rPr>
          <w:lang w:val="en-US" w:eastAsia="zh-CN"/>
        </w:rPr>
        <w:t xml:space="preserve">assign the </w:t>
      </w:r>
      <w:proofErr w:type="gramStart"/>
      <w:r>
        <w:rPr>
          <w:lang w:val="en-US" w:eastAsia="zh-CN"/>
        </w:rPr>
        <w:t>UP Transport</w:t>
      </w:r>
      <w:proofErr w:type="gramEnd"/>
      <w:r>
        <w:rPr>
          <w:lang w:val="en-US" w:eastAsia="zh-CN"/>
        </w:rPr>
        <w:t xml:space="preserve"> Layer Information for</w:t>
      </w:r>
      <w:r w:rsidRPr="00F768F1">
        <w:rPr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lang w:eastAsia="zh-CN"/>
        </w:rPr>
        <w:t>dire</w:t>
      </w:r>
      <w:r>
        <w:rPr>
          <w:lang w:eastAsia="zh-CN"/>
        </w:rPr>
        <w:t>ct data forwarding from the appropriate address space, if applicable.</w:t>
      </w:r>
    </w:p>
    <w:p w14:paraId="7D2CA325" w14:textId="77777777" w:rsidR="00442E72" w:rsidRPr="00D629EF" w:rsidRDefault="00442E72" w:rsidP="00442E72">
      <w:r w:rsidRPr="00D629EF">
        <w:lastRenderedPageBreak/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use it to identify the UE context </w:t>
      </w:r>
      <w:r w:rsidRPr="00D629EF">
        <w:t>as specified in TS 38.401 [2].</w:t>
      </w:r>
    </w:p>
    <w:p w14:paraId="0ADB455F" w14:textId="77777777" w:rsidR="00442E72" w:rsidRDefault="00442E72" w:rsidP="003F6FF6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7FA008AD" w14:textId="77777777" w:rsidR="003F6FF6" w:rsidRDefault="003F6FF6" w:rsidP="003F6FF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ED0BE9A" w14:textId="77777777" w:rsidR="00BA2926" w:rsidRPr="00FA52B0" w:rsidRDefault="00BA2926" w:rsidP="00BA2926">
      <w:pPr>
        <w:pStyle w:val="Heading3"/>
      </w:pPr>
      <w:bookmarkStart w:id="32" w:name="_Toc29460851"/>
      <w:bookmarkStart w:id="33" w:name="_Toc45881662"/>
      <w:bookmarkStart w:id="34" w:name="_Toc51852296"/>
      <w:bookmarkStart w:id="35" w:name="_Toc56620247"/>
      <w:bookmarkStart w:id="36" w:name="_Toc64447887"/>
      <w:bookmarkStart w:id="37" w:name="_Toc74152662"/>
      <w:r>
        <w:t>8.3.12</w:t>
      </w:r>
      <w:r w:rsidRPr="00FA52B0">
        <w:tab/>
      </w:r>
      <w:bookmarkEnd w:id="32"/>
      <w:r>
        <w:t>Early Forwarding SN Transfer</w:t>
      </w:r>
      <w:bookmarkEnd w:id="33"/>
      <w:bookmarkEnd w:id="34"/>
      <w:bookmarkEnd w:id="35"/>
      <w:bookmarkEnd w:id="36"/>
      <w:bookmarkEnd w:id="37"/>
    </w:p>
    <w:p w14:paraId="492CCEEB" w14:textId="77777777" w:rsidR="00BA2926" w:rsidRPr="00FA52B0" w:rsidRDefault="00BA2926" w:rsidP="00BA2926">
      <w:pPr>
        <w:pStyle w:val="Heading4"/>
      </w:pPr>
      <w:bookmarkStart w:id="38" w:name="_Toc29460852"/>
      <w:bookmarkStart w:id="39" w:name="_Toc45881663"/>
      <w:bookmarkStart w:id="40" w:name="_Toc51852297"/>
      <w:bookmarkStart w:id="41" w:name="_Toc56620248"/>
      <w:bookmarkStart w:id="42" w:name="_Toc64447888"/>
      <w:bookmarkStart w:id="43" w:name="_Toc74152663"/>
      <w:r>
        <w:t>8.3.12</w:t>
      </w:r>
      <w:r w:rsidRPr="00FA52B0">
        <w:t>.1</w:t>
      </w:r>
      <w:r w:rsidRPr="00FA52B0"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570AF752" w14:textId="151C6D16" w:rsidR="00BA2926" w:rsidRDefault="00BA2926" w:rsidP="00BA2926">
      <w:r w:rsidRPr="002762DC">
        <w:t xml:space="preserve">The purpose of the </w:t>
      </w:r>
      <w:r>
        <w:t>Early Forwarding SN Transfer</w:t>
      </w:r>
      <w:r w:rsidRPr="002762DC">
        <w:t xml:space="preserve"> procedure is to </w:t>
      </w:r>
      <w:bookmarkStart w:id="44" w:name="_Hlk31621460"/>
      <w:r w:rsidRPr="002762DC">
        <w:t>transfer</w:t>
      </w:r>
      <w:r>
        <w:t xml:space="preserve">, </w:t>
      </w:r>
      <w:r w:rsidRPr="00527CAE">
        <w:t xml:space="preserve">from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 xml:space="preserve">CU-UP to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>CU-CP</w:t>
      </w:r>
      <w:r>
        <w:t>, DL COUNT of</w:t>
      </w:r>
      <w:r w:rsidRPr="00527CAE">
        <w:t xml:space="preserve"> the last PDCP </w:t>
      </w:r>
      <w:r>
        <w:t>S</w:t>
      </w:r>
      <w:r w:rsidRPr="00527CAE">
        <w:t xml:space="preserve">DU successfully </w:t>
      </w:r>
      <w:r>
        <w:t>delivered or transmitted</w:t>
      </w:r>
      <w:r w:rsidRPr="00527CAE">
        <w:t xml:space="preserve"> </w:t>
      </w:r>
      <w:r>
        <w:t>to the UE, for the purpose of discarding early forwarded downlink PDCP SDUs during Conditional Handover</w:t>
      </w:r>
      <w:bookmarkEnd w:id="44"/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45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5ABED87C" w14:textId="77777777" w:rsidR="00BA2926" w:rsidRPr="002762DC" w:rsidRDefault="00BA2926" w:rsidP="00BA2926">
      <w:r w:rsidRPr="002762DC">
        <w:t>The procedure uses UE-associated signalling.</w:t>
      </w:r>
    </w:p>
    <w:p w14:paraId="6683E2C3" w14:textId="77777777" w:rsidR="00BA2926" w:rsidRPr="00FA52B0" w:rsidRDefault="00BA2926" w:rsidP="00BA2926">
      <w:pPr>
        <w:pStyle w:val="Heading4"/>
      </w:pPr>
      <w:bookmarkStart w:id="46" w:name="_Toc29460853"/>
      <w:bookmarkStart w:id="47" w:name="_Toc45881664"/>
      <w:bookmarkStart w:id="48" w:name="_Toc51852298"/>
      <w:bookmarkStart w:id="49" w:name="_Toc56620249"/>
      <w:bookmarkStart w:id="50" w:name="_Toc64447889"/>
      <w:bookmarkStart w:id="51" w:name="_Toc74152664"/>
      <w:r>
        <w:t>8.3.12</w:t>
      </w:r>
      <w:r w:rsidRPr="00FA52B0">
        <w:t>.2</w:t>
      </w:r>
      <w:r w:rsidRPr="00FA52B0">
        <w:tab/>
        <w:t>Successful Operation</w:t>
      </w:r>
      <w:bookmarkEnd w:id="46"/>
      <w:bookmarkEnd w:id="47"/>
      <w:bookmarkEnd w:id="48"/>
      <w:bookmarkEnd w:id="49"/>
      <w:bookmarkEnd w:id="50"/>
      <w:bookmarkEnd w:id="51"/>
    </w:p>
    <w:p w14:paraId="6C9F4B3F" w14:textId="77777777" w:rsidR="00BA2926" w:rsidRPr="00FA52B0" w:rsidRDefault="00BA2926" w:rsidP="00BA2926">
      <w:pPr>
        <w:pStyle w:val="TH"/>
      </w:pPr>
      <w:r w:rsidRPr="00FA52B0">
        <w:object w:dxaOrig="5536" w:dyaOrig="2506" w14:anchorId="6399D016">
          <v:shape id="_x0000_i1026" type="#_x0000_t75" style="width:276pt;height:126pt" o:ole="">
            <v:imagedata r:id="rId17" o:title=""/>
          </v:shape>
          <o:OLEObject Type="Embed" ProgID="Visio.Drawing.15" ShapeID="_x0000_i1026" DrawAspect="Content" ObjectID="_1702874107" r:id="rId18"/>
        </w:object>
      </w:r>
    </w:p>
    <w:p w14:paraId="3616AC1E" w14:textId="77777777" w:rsidR="00BA2926" w:rsidRPr="00FA52B0" w:rsidRDefault="00BA2926" w:rsidP="00BA2926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Malgun Gothic"/>
        </w:rPr>
        <w:t>Early Forwarding SN Transfer</w:t>
      </w:r>
      <w:r w:rsidRPr="00FA52B0">
        <w:t xml:space="preserve"> procedure: Successful Operation.</w:t>
      </w:r>
    </w:p>
    <w:p w14:paraId="1ED5DB09" w14:textId="77777777" w:rsidR="00BA2926" w:rsidRPr="00FA52B0" w:rsidRDefault="00BA2926" w:rsidP="00BA2926">
      <w:r w:rsidRPr="00FA52B0">
        <w:t xml:space="preserve">The </w:t>
      </w:r>
      <w:r>
        <w:t xml:space="preserve">source </w:t>
      </w:r>
      <w:proofErr w:type="spellStart"/>
      <w:r w:rsidRPr="00FA52B0">
        <w:rPr>
          <w:rFonts w:eastAsia="Malgun Gothic" w:hint="eastAsia"/>
        </w:rPr>
        <w:t>gNB</w:t>
      </w:r>
      <w:proofErr w:type="spellEnd"/>
      <w:r w:rsidRPr="00FA52B0">
        <w:rPr>
          <w:rFonts w:eastAsia="Malgun Gothic" w:hint="eastAsia"/>
        </w:rPr>
        <w:t>-</w:t>
      </w:r>
      <w:r w:rsidRPr="00FA52B0">
        <w:rPr>
          <w:rFonts w:eastAsia="Malgun Gothic"/>
        </w:rPr>
        <w:t>CU-UP</w:t>
      </w:r>
      <w:r w:rsidRPr="00FA52B0">
        <w:rPr>
          <w:rFonts w:eastAsia="Malgun Gothic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Malgun Gothic"/>
        </w:rPr>
        <w:t>EARLY FORWARDING SN TRANSFER</w:t>
      </w:r>
      <w:r w:rsidRPr="00FA52B0">
        <w:t xml:space="preserve"> message.</w:t>
      </w:r>
    </w:p>
    <w:p w14:paraId="0D409D79" w14:textId="47F2ECC3" w:rsidR="00BA2926" w:rsidRPr="00905ACB" w:rsidRDefault="00BA2926" w:rsidP="00BA2926">
      <w:bookmarkStart w:id="52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5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7A77B4">
        <w:t>.</w:t>
      </w:r>
    </w:p>
    <w:p w14:paraId="02E5DD17" w14:textId="77777777" w:rsidR="00BA2926" w:rsidRDefault="00BA2926" w:rsidP="00BA292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52"/>
    <w:p w14:paraId="302AE919" w14:textId="77777777" w:rsid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2918C0E" w14:textId="77777777" w:rsidR="00BA2926" w:rsidRPr="00236185" w:rsidRDefault="00BA2926" w:rsidP="00BA2926">
      <w:pPr>
        <w:pStyle w:val="Heading4"/>
      </w:pPr>
      <w:bookmarkStart w:id="54" w:name="_Toc45881730"/>
      <w:bookmarkStart w:id="55" w:name="_Toc51852368"/>
      <w:bookmarkStart w:id="56" w:name="_Toc56620319"/>
      <w:bookmarkStart w:id="57" w:name="_Toc64447959"/>
      <w:bookmarkStart w:id="58" w:name="_Toc74152734"/>
      <w:r>
        <w:t>9.2.2.18</w:t>
      </w:r>
      <w:r w:rsidRPr="00236185">
        <w:tab/>
      </w:r>
      <w:r w:rsidRPr="004E7D49">
        <w:rPr>
          <w:rFonts w:eastAsia="Malgun Gothic"/>
        </w:rPr>
        <w:t>EARLY FORWARDING SN TRANSFER</w:t>
      </w:r>
      <w:bookmarkEnd w:id="54"/>
      <w:bookmarkEnd w:id="55"/>
      <w:bookmarkEnd w:id="56"/>
      <w:bookmarkEnd w:id="57"/>
      <w:bookmarkEnd w:id="58"/>
    </w:p>
    <w:p w14:paraId="74B6A5A3" w14:textId="11DB990A" w:rsidR="00BA2926" w:rsidRDefault="00BA2926" w:rsidP="00BA2926">
      <w:r w:rsidRPr="007E6716">
        <w:t xml:space="preserve">This message is sent by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-CU-UP</w:t>
      </w:r>
      <w:r w:rsidRPr="007E6716">
        <w:t xml:space="preserve"> to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59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1DFD5308" w14:textId="77777777" w:rsidR="00BA2926" w:rsidRPr="00FA52B0" w:rsidRDefault="00BA2926" w:rsidP="00BA2926">
      <w:r w:rsidRPr="00FA52B0">
        <w:t xml:space="preserve">Direction: </w:t>
      </w:r>
      <w:proofErr w:type="spellStart"/>
      <w:r w:rsidRPr="00FA52B0">
        <w:t>gNB</w:t>
      </w:r>
      <w:proofErr w:type="spellEnd"/>
      <w:r w:rsidRPr="00FA52B0">
        <w:t xml:space="preserve">-CU-UP </w:t>
      </w:r>
      <w:r w:rsidRPr="00FA52B0">
        <w:sym w:font="Symbol" w:char="F0AE"/>
      </w:r>
      <w:r w:rsidRPr="00FA52B0">
        <w:t xml:space="preserve"> </w:t>
      </w:r>
      <w:proofErr w:type="spellStart"/>
      <w:r w:rsidRPr="00FA52B0">
        <w:t>gNB</w:t>
      </w:r>
      <w:proofErr w:type="spellEnd"/>
      <w:r w:rsidRPr="00FA52B0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BA2926" w:rsidRPr="00FA52B0" w14:paraId="34C880BE" w14:textId="77777777" w:rsidTr="002D0DEF">
        <w:tc>
          <w:tcPr>
            <w:tcW w:w="2624" w:type="dxa"/>
          </w:tcPr>
          <w:p w14:paraId="1A67144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7F81AE5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D0B76C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BD7E13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13E8EF8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A39C60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E553B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BA2926" w:rsidRPr="00FA52B0" w14:paraId="6B05C5C1" w14:textId="77777777" w:rsidTr="002D0DEF">
        <w:tc>
          <w:tcPr>
            <w:tcW w:w="2624" w:type="dxa"/>
          </w:tcPr>
          <w:p w14:paraId="0AFFB75E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F2A496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44F77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A907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A919FB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FA88CF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33B724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BA2926" w:rsidRPr="00FA52B0" w14:paraId="3FCD7C03" w14:textId="77777777" w:rsidTr="002D0DEF">
        <w:tc>
          <w:tcPr>
            <w:tcW w:w="2624" w:type="dxa"/>
          </w:tcPr>
          <w:p w14:paraId="5780699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>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14:paraId="7460601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134" w:type="dxa"/>
          </w:tcPr>
          <w:p w14:paraId="3053F53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FF39102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531" w:type="dxa"/>
          </w:tcPr>
          <w:p w14:paraId="5E0EB2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74E38C6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588D4CF0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2B3CC565" w14:textId="77777777" w:rsidTr="002D0DEF">
        <w:tc>
          <w:tcPr>
            <w:tcW w:w="2624" w:type="dxa"/>
          </w:tcPr>
          <w:p w14:paraId="491B5D59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14:paraId="39D90C8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134" w:type="dxa"/>
          </w:tcPr>
          <w:p w14:paraId="56C17D4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F0643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531" w:type="dxa"/>
          </w:tcPr>
          <w:p w14:paraId="3C414DC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30517CD2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412E609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02B31243" w14:textId="77777777" w:rsidTr="002D0DEF">
        <w:tc>
          <w:tcPr>
            <w:tcW w:w="2624" w:type="dxa"/>
          </w:tcPr>
          <w:p w14:paraId="556D782D" w14:textId="77777777" w:rsidR="00BA2926" w:rsidRPr="00EC55A2" w:rsidRDefault="00BA2926" w:rsidP="002D0DEF">
            <w:pPr>
              <w:pStyle w:val="TAL"/>
              <w:rPr>
                <w:rFonts w:eastAsia="Batang"/>
                <w:bCs/>
              </w:rPr>
            </w:pPr>
            <w:r w:rsidRPr="00EC55A2">
              <w:rPr>
                <w:bCs/>
                <w:lang w:eastAsia="ja-JP"/>
              </w:rPr>
              <w:t xml:space="preserve">DRBs Subject </w:t>
            </w:r>
            <w:proofErr w:type="gramStart"/>
            <w:r w:rsidRPr="00EC55A2">
              <w:rPr>
                <w:bCs/>
                <w:lang w:eastAsia="ja-JP"/>
              </w:rPr>
              <w:t>To</w:t>
            </w:r>
            <w:proofErr w:type="gramEnd"/>
            <w:r w:rsidRPr="00EC55A2">
              <w:rPr>
                <w:bCs/>
                <w:lang w:eastAsia="ja-JP"/>
              </w:rPr>
              <w:t xml:space="preserve"> Early Forwarding List</w:t>
            </w:r>
          </w:p>
        </w:tc>
        <w:tc>
          <w:tcPr>
            <w:tcW w:w="1173" w:type="dxa"/>
          </w:tcPr>
          <w:p w14:paraId="63A830EF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66A31D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7305F577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46A6CE9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84F5FBB" w14:textId="77777777" w:rsidR="00BA2926" w:rsidRPr="00EC55A2" w:rsidRDefault="00BA2926" w:rsidP="002D0DE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182E3F" w14:textId="77777777" w:rsidR="00BA2926" w:rsidRPr="00EC55A2" w:rsidRDefault="00BA2926" w:rsidP="002D0DEF">
            <w:pPr>
              <w:pStyle w:val="TAC"/>
            </w:pPr>
            <w:r>
              <w:t>reject</w:t>
            </w:r>
          </w:p>
        </w:tc>
      </w:tr>
      <w:tr w:rsidR="00BA2926" w:rsidRPr="00FA52B0" w14:paraId="07773231" w14:textId="77777777" w:rsidTr="002D0DEF">
        <w:tc>
          <w:tcPr>
            <w:tcW w:w="2624" w:type="dxa"/>
          </w:tcPr>
          <w:p w14:paraId="2AD052FB" w14:textId="77777777" w:rsidR="00BA2926" w:rsidRPr="002233A1" w:rsidRDefault="00BA2926" w:rsidP="002D0DEF">
            <w:pPr>
              <w:pStyle w:val="TAL"/>
              <w:ind w:left="113"/>
              <w:rPr>
                <w:rFonts w:cs="Arial"/>
                <w:bCs/>
                <w:szCs w:val="18"/>
                <w:lang w:eastAsia="ja-JP"/>
              </w:rPr>
            </w:pPr>
            <w:r w:rsidRPr="002233A1">
              <w:rPr>
                <w:bCs/>
              </w:rPr>
              <w:t xml:space="preserve">&gt;DRBs Subject </w:t>
            </w:r>
            <w:proofErr w:type="gramStart"/>
            <w:r w:rsidRPr="002233A1">
              <w:rPr>
                <w:bCs/>
              </w:rPr>
              <w:t>To</w:t>
            </w:r>
            <w:proofErr w:type="gramEnd"/>
            <w:r w:rsidRPr="002233A1">
              <w:rPr>
                <w:bCs/>
              </w:rPr>
              <w:t xml:space="preserve"> Early Forwarding Item</w:t>
            </w:r>
          </w:p>
        </w:tc>
        <w:tc>
          <w:tcPr>
            <w:tcW w:w="1173" w:type="dxa"/>
          </w:tcPr>
          <w:p w14:paraId="150C3B5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CF5B0" w14:textId="77777777" w:rsidR="00BA2926" w:rsidRPr="00EC55A2" w:rsidRDefault="00BA2926" w:rsidP="002D0DEF">
            <w:pPr>
              <w:pStyle w:val="TAL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59" w:type="dxa"/>
          </w:tcPr>
          <w:p w14:paraId="507A1131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75F25DBD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E030CCD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60EF91B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6F83AC09" w14:textId="77777777" w:rsidTr="002D0DEF">
        <w:tc>
          <w:tcPr>
            <w:tcW w:w="2624" w:type="dxa"/>
          </w:tcPr>
          <w:p w14:paraId="02CD29D1" w14:textId="77777777" w:rsidR="00BA2926" w:rsidRPr="006C2819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13C9EA4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42C835A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B7E5F7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BFE1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F0B6B8E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2A22BE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58E9D847" w14:textId="77777777" w:rsidTr="002D0DEF">
        <w:tc>
          <w:tcPr>
            <w:tcW w:w="2624" w:type="dxa"/>
          </w:tcPr>
          <w:p w14:paraId="296BCD62" w14:textId="77777777" w:rsidR="00BA2926" w:rsidRPr="002233A1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27B2E2A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4AEB18F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DE82F5" w14:textId="77777777" w:rsidR="00BA2926" w:rsidRPr="00EC55A2" w:rsidRDefault="00BA2926" w:rsidP="002D0DEF">
            <w:pPr>
              <w:pStyle w:val="TAL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F52B9D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33B00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044F634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4A0D3CA" w14:textId="77777777" w:rsidR="00BA2926" w:rsidRPr="00EC55A2" w:rsidRDefault="00BA2926" w:rsidP="002D0DEF">
            <w:pPr>
              <w:pStyle w:val="TAC"/>
            </w:pPr>
            <w:r w:rsidRPr="00EC55A2">
              <w:rPr>
                <w:lang w:eastAsia="ja-JP"/>
              </w:rPr>
              <w:t>-</w:t>
            </w:r>
          </w:p>
        </w:tc>
      </w:tr>
    </w:tbl>
    <w:p w14:paraId="1E1B0B37" w14:textId="0058528B" w:rsidR="00BA2926" w:rsidRDefault="00BA2926" w:rsidP="00BA2926"/>
    <w:p w14:paraId="57634190" w14:textId="75DF36B5" w:rsidR="00BA2926" w:rsidRP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0158563F" w14:textId="77777777" w:rsidR="00BA2926" w:rsidRPr="00D629EF" w:rsidRDefault="00BA2926" w:rsidP="00BA2926">
      <w:pPr>
        <w:pStyle w:val="Heading4"/>
      </w:pPr>
      <w:bookmarkStart w:id="60" w:name="_Toc45881830"/>
      <w:bookmarkStart w:id="61" w:name="_Toc51852469"/>
      <w:bookmarkStart w:id="62" w:name="_Toc56620420"/>
      <w:bookmarkStart w:id="63" w:name="_Toc64448060"/>
      <w:bookmarkStart w:id="64" w:name="_Toc74152835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60"/>
      <w:bookmarkEnd w:id="61"/>
      <w:bookmarkEnd w:id="62"/>
      <w:bookmarkEnd w:id="63"/>
      <w:bookmarkEnd w:id="64"/>
    </w:p>
    <w:p w14:paraId="34F16177" w14:textId="2E837ED1" w:rsidR="00BA2926" w:rsidRPr="00D629EF" w:rsidRDefault="00BA2926" w:rsidP="00BA2926">
      <w:pPr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65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D629EF">
        <w:t>.</w:t>
      </w:r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</w:tblGrid>
      <w:tr w:rsidR="00BA2926" w:rsidRPr="007E6716" w14:paraId="621BC4B3" w14:textId="77777777" w:rsidTr="002D0DEF">
        <w:tc>
          <w:tcPr>
            <w:tcW w:w="2578" w:type="dxa"/>
          </w:tcPr>
          <w:p w14:paraId="2B34DD03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0F85B5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3C89492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9C76D69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BD456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BA2926" w:rsidRPr="007E6716" w14:paraId="68D3874C" w14:textId="77777777" w:rsidTr="002D0DEF">
        <w:tc>
          <w:tcPr>
            <w:tcW w:w="2578" w:type="dxa"/>
          </w:tcPr>
          <w:p w14:paraId="5E55E9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104" w:type="dxa"/>
          </w:tcPr>
          <w:p w14:paraId="20F966CE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1AE9A41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047A845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0F2A39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79BF0B81" w14:textId="77777777" w:rsidTr="002D0DEF">
        <w:tc>
          <w:tcPr>
            <w:tcW w:w="2578" w:type="dxa"/>
          </w:tcPr>
          <w:p w14:paraId="15FA7077" w14:textId="77777777" w:rsidR="00BA2926" w:rsidRPr="007E6716" w:rsidRDefault="00BA2926" w:rsidP="002D0DEF">
            <w:pPr>
              <w:pStyle w:val="TAL"/>
              <w:ind w:left="82"/>
              <w:rPr>
                <w:lang w:eastAsia="ja-JP"/>
              </w:rPr>
            </w:pPr>
            <w:r w:rsidRPr="00C45748">
              <w:rPr>
                <w:i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14:paraId="43B9306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328237C8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A2CA2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30F8A1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05186548" w14:textId="77777777" w:rsidTr="002D0DEF">
        <w:tc>
          <w:tcPr>
            <w:tcW w:w="2578" w:type="dxa"/>
          </w:tcPr>
          <w:p w14:paraId="31295DF5" w14:textId="77777777" w:rsidR="00BA2926" w:rsidRPr="00905ACB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104" w:type="dxa"/>
          </w:tcPr>
          <w:p w14:paraId="1B0650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C5894A9" w14:textId="77777777" w:rsidR="00BA2926" w:rsidRPr="00C45748" w:rsidRDefault="00BA2926" w:rsidP="002D0D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4BEC96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74C0247C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</w:tcPr>
          <w:p w14:paraId="0A449BC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BA2926" w:rsidRPr="00FF1BAF" w14:paraId="75DBF9A6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BAE" w14:textId="77777777" w:rsidR="00BA2926" w:rsidRDefault="00BA2926" w:rsidP="002D0DEF">
            <w:pPr>
              <w:pStyle w:val="TAL"/>
              <w:ind w:left="82"/>
              <w:rPr>
                <w:bCs/>
                <w:lang w:eastAsia="ja-JP"/>
              </w:rPr>
            </w:pPr>
            <w:r w:rsidRPr="00C45748">
              <w:rPr>
                <w:i/>
                <w:lang w:eastAsia="ja-JP"/>
              </w:rPr>
              <w:t>&gt;</w:t>
            </w:r>
            <w:r>
              <w:rPr>
                <w:i/>
                <w:lang w:eastAsia="ja-JP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3E" w14:textId="77777777" w:rsidR="00BA292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DBB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177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69A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FF1BAF" w14:paraId="0D4EB482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EFE" w14:textId="77777777" w:rsidR="00BA2926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1926" w14:textId="77777777" w:rsidR="00BA292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D76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57F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2DAD3ABB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97E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7FFE813E" w14:textId="77777777" w:rsidR="008148FF" w:rsidRPr="00D0537C" w:rsidRDefault="008148FF" w:rsidP="003F6FF6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64A4186F" w14:textId="77777777" w:rsidTr="002877DB">
        <w:tc>
          <w:tcPr>
            <w:tcW w:w="9629" w:type="dxa"/>
            <w:shd w:val="clear" w:color="auto" w:fill="FFFF00"/>
          </w:tcPr>
          <w:p w14:paraId="61B129F9" w14:textId="77777777" w:rsidR="008148FF" w:rsidRPr="0077158F" w:rsidRDefault="008148FF" w:rsidP="003F6FF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064A5882" w14:textId="77777777" w:rsidR="008148FF" w:rsidRPr="00637E9F" w:rsidRDefault="008148FF" w:rsidP="003F6FF6">
      <w:pPr>
        <w:rPr>
          <w:b/>
          <w:noProof/>
          <w:highlight w:val="yellow"/>
          <w:lang w:eastAsia="ko-KR"/>
        </w:rPr>
      </w:pPr>
    </w:p>
    <w:p w14:paraId="6D322234" w14:textId="77777777" w:rsidR="008148FF" w:rsidRPr="00A70999" w:rsidRDefault="008148FF" w:rsidP="003F6FF6">
      <w:pPr>
        <w:spacing w:line="360" w:lineRule="auto"/>
      </w:pPr>
    </w:p>
    <w:p w14:paraId="375720D3" w14:textId="77777777" w:rsidR="008148FF" w:rsidRPr="00A70999" w:rsidRDefault="008148FF" w:rsidP="003F6FF6">
      <w:pPr>
        <w:pStyle w:val="B11"/>
        <w:ind w:left="284" w:firstLine="0"/>
      </w:pPr>
    </w:p>
    <w:p w14:paraId="249302EA" w14:textId="77777777" w:rsidR="008148FF" w:rsidRPr="00950D90" w:rsidRDefault="008148FF" w:rsidP="003F6FF6">
      <w:pPr>
        <w:rPr>
          <w:b/>
          <w:color w:val="0070C0"/>
          <w:sz w:val="22"/>
          <w:szCs w:val="22"/>
        </w:rPr>
      </w:pPr>
    </w:p>
    <w:sectPr w:rsidR="008148FF" w:rsidRPr="00950D90" w:rsidSect="003F6F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05C92" w14:textId="77777777" w:rsidR="00437D84" w:rsidRDefault="00437D84" w:rsidP="008615B4">
      <w:pPr>
        <w:spacing w:after="0"/>
      </w:pPr>
      <w:r>
        <w:separator/>
      </w:r>
    </w:p>
  </w:endnote>
  <w:endnote w:type="continuationSeparator" w:id="0">
    <w:p w14:paraId="65909DC3" w14:textId="77777777" w:rsidR="00437D84" w:rsidRDefault="00437D84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78DD" w14:textId="77777777" w:rsidR="002877DB" w:rsidRDefault="002877DB" w:rsidP="0028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95A3" w14:textId="77777777" w:rsidR="002877DB" w:rsidRDefault="002877DB" w:rsidP="0028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4B93" w14:textId="77777777" w:rsidR="002877DB" w:rsidRDefault="002877DB" w:rsidP="0028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96342" w14:textId="77777777" w:rsidR="00437D84" w:rsidRDefault="00437D84" w:rsidP="008615B4">
      <w:pPr>
        <w:spacing w:after="0"/>
      </w:pPr>
      <w:r>
        <w:separator/>
      </w:r>
    </w:p>
  </w:footnote>
  <w:footnote w:type="continuationSeparator" w:id="0">
    <w:p w14:paraId="210B4E78" w14:textId="77777777" w:rsidR="00437D84" w:rsidRDefault="00437D84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279D3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500CD" w14:textId="77777777" w:rsidR="002877DB" w:rsidRDefault="002877DB" w:rsidP="0028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F863D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62FF" w14:textId="77777777" w:rsidR="002877DB" w:rsidRDefault="002877DB" w:rsidP="0028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CommentText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OC7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EX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ZB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ZV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NO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NW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</w:num>
  <w:num w:numId="2">
    <w:abstractNumId w:val="28"/>
  </w:num>
  <w:num w:numId="3">
    <w:abstractNumId w:val="23"/>
  </w:num>
  <w:num w:numId="4">
    <w:abstractNumId w:val="14"/>
  </w:num>
  <w:num w:numId="5">
    <w:abstractNumId w:val="20"/>
  </w:num>
  <w:num w:numId="6">
    <w:abstractNumId w:val="25"/>
  </w:num>
  <w:num w:numId="7">
    <w:abstractNumId w:val="16"/>
  </w:num>
  <w:num w:numId="8">
    <w:abstractNumId w:val="26"/>
  </w:num>
  <w:num w:numId="9">
    <w:abstractNumId w:val="27"/>
  </w:num>
  <w:num w:numId="10">
    <w:abstractNumId w:val="12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2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1"/>
  </w:num>
  <w:num w:numId="27">
    <w:abstractNumId w:val="17"/>
  </w:num>
  <w:num w:numId="28">
    <w:abstractNumId w:val="24"/>
  </w:num>
  <w:num w:numId="29">
    <w:abstractNumId w:val="29"/>
  </w:num>
  <w:num w:numId="30">
    <w:abstractNumId w:val="18"/>
  </w:num>
  <w:num w:numId="31">
    <w:abstractNumId w:val="30"/>
  </w:num>
  <w:num w:numId="32">
    <w:abstractNumId w:val="19"/>
  </w:num>
  <w:num w:numId="33">
    <w:abstractNumId w:val="13"/>
  </w:num>
  <w:num w:numId="3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06FC"/>
    <w:rsid w:val="00113DF5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2A0E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0BF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6FF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37D84"/>
    <w:rsid w:val="00440F2D"/>
    <w:rsid w:val="00442E72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3552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0460"/>
    <w:rsid w:val="00792342"/>
    <w:rsid w:val="00793BFA"/>
    <w:rsid w:val="00796EA3"/>
    <w:rsid w:val="007977A8"/>
    <w:rsid w:val="007A0183"/>
    <w:rsid w:val="007A296C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2E70"/>
    <w:rsid w:val="008E1B27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51A4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2926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301C8"/>
    <w:rsid w:val="00C332B5"/>
    <w:rsid w:val="00C33FE1"/>
    <w:rsid w:val="00C35238"/>
    <w:rsid w:val="00C374EC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594E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537C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1325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298B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D265B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9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link w:val="ListChar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黑体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0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character" w:customStyle="1" w:styleId="Heading5Char">
    <w:name w:val="Heading 5 Char"/>
    <w:aliases w:val="h5 Char"/>
    <w:basedOn w:val="DefaultParagraphFont"/>
    <w:link w:val="Heading5"/>
    <w:rsid w:val="003F6FF6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6FF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6FF6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3F6F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rsid w:val="003F6FF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3F6FF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3F6F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3F6FF6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F6FF6"/>
    <w:pPr>
      <w:numPr>
        <w:numId w:val="9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3F6F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F6F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3F6FF6"/>
    <w:rPr>
      <w:rFonts w:ascii="Arial" w:eastAsia="MS Mincho" w:hAnsi="Arial"/>
      <w:szCs w:val="24"/>
      <w:lang w:val="en-GB" w:eastAsia="ko-KR"/>
    </w:rPr>
  </w:style>
  <w:style w:type="paragraph" w:customStyle="1" w:styleId="msonormal0">
    <w:name w:val="msonormal"/>
    <w:basedOn w:val="Normal"/>
    <w:rsid w:val="003F6FF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F6FF6"/>
    <w:pPr>
      <w:numPr>
        <w:numId w:val="10"/>
      </w:numPr>
    </w:pPr>
  </w:style>
  <w:style w:type="character" w:customStyle="1" w:styleId="H6Char">
    <w:name w:val="H6 Char"/>
    <w:link w:val="H6"/>
    <w:rsid w:val="003F6FF6"/>
    <w:rPr>
      <w:rFonts w:ascii="Arial" w:hAnsi="Arial"/>
      <w:lang w:val="en-GB" w:eastAsia="en-US"/>
    </w:rPr>
  </w:style>
  <w:style w:type="paragraph" w:customStyle="1" w:styleId="a1">
    <w:name w:val="插图题注"/>
    <w:basedOn w:val="Normal"/>
    <w:rsid w:val="003F6FF6"/>
  </w:style>
  <w:style w:type="paragraph" w:customStyle="1" w:styleId="a2">
    <w:name w:val="表格题注"/>
    <w:basedOn w:val="Normal"/>
    <w:rsid w:val="003F6FF6"/>
  </w:style>
  <w:style w:type="paragraph" w:styleId="NormalWeb">
    <w:name w:val="Normal (Web)"/>
    <w:basedOn w:val="Normal"/>
    <w:uiPriority w:val="99"/>
    <w:unhideWhenUsed/>
    <w:rsid w:val="003F6F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3F6F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42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3490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2022-01-05T15:35:00Z</dcterms:created>
  <dcterms:modified xsi:type="dcterms:W3CDTF">2022-01-05T15:47:00Z</dcterms:modified>
</cp:coreProperties>
</file>